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6513B" w14:textId="26237B81" w:rsidR="0034761B" w:rsidRDefault="001F244A" w:rsidP="002473D5">
      <w:pPr>
        <w:jc w:val="center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724421A1" wp14:editId="5FC20833">
            <wp:extent cx="5400040" cy="394970"/>
            <wp:effectExtent l="0" t="0" r="0" b="5080"/>
            <wp:docPr id="1" name="Imagem 1" descr="https://adrat.pt/wp-content/uploads/2018/03/PDR_LEADER_PT2020_FEADER-1-1024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rat.pt/wp-content/uploads/2018/03/PDR_LEADER_PT2020_FEADER-1-1024x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027E9" w14:textId="5547FC38" w:rsidR="00B91DE2" w:rsidRDefault="00B91DE2" w:rsidP="00B91DE2">
      <w:pPr>
        <w:rPr>
          <w:noProof/>
          <w:lang w:eastAsia="pt-PT"/>
        </w:rPr>
      </w:pPr>
    </w:p>
    <w:p w14:paraId="178F0B7F" w14:textId="290863BA" w:rsidR="00B91DE2" w:rsidRDefault="00B91DE2" w:rsidP="002473D5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  <w:r w:rsidRPr="00B91DE2"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  <w:t>FICHA DE PROJETO</w:t>
      </w:r>
    </w:p>
    <w:p w14:paraId="74A7849E" w14:textId="77777777" w:rsidR="002473D5" w:rsidRPr="00B91DE2" w:rsidRDefault="002473D5" w:rsidP="00B91DE2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</w:p>
    <w:p w14:paraId="65B8BBA9" w14:textId="77777777" w:rsidR="00B91DE2" w:rsidRPr="00B91DE2" w:rsidRDefault="00B91DE2" w:rsidP="00B91DE2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7B0428E5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555555"/>
          <w:lang w:eastAsia="pt-PT"/>
        </w:rPr>
      </w:pPr>
      <w:r w:rsidRPr="00B91DE2">
        <w:rPr>
          <w:rFonts w:eastAsia="Times New Roman" w:cstheme="minorHAnsi"/>
          <w:b/>
          <w:bCs/>
          <w:color w:val="333333"/>
          <w:lang w:eastAsia="pt-PT"/>
        </w:rPr>
        <w:t>Designação do projeto</w:t>
      </w:r>
      <w:r w:rsidRPr="00B91DE2">
        <w:rPr>
          <w:rFonts w:eastAsia="Times New Roman" w:cstheme="minorHAnsi"/>
          <w:color w:val="333333"/>
          <w:lang w:eastAsia="pt-PT"/>
        </w:rPr>
        <w:t xml:space="preserve">: </w:t>
      </w:r>
      <w:proofErr w:type="spellStart"/>
      <w:r w:rsidRPr="00B91DE2">
        <w:rPr>
          <w:rFonts w:eastAsia="Times New Roman" w:cstheme="minorHAnsi"/>
          <w:color w:val="333333"/>
          <w:lang w:eastAsia="pt-PT"/>
        </w:rPr>
        <w:t>ICas_Bísaro</w:t>
      </w:r>
      <w:proofErr w:type="spellEnd"/>
      <w:r w:rsidRPr="00B91DE2">
        <w:rPr>
          <w:rFonts w:eastAsia="Times New Roman" w:cstheme="minorHAnsi"/>
          <w:color w:val="333333"/>
          <w:lang w:eastAsia="pt-PT"/>
        </w:rPr>
        <w:t xml:space="preserve"> – Protocolos de </w:t>
      </w:r>
      <w:proofErr w:type="spellStart"/>
      <w:r w:rsidRPr="00B91DE2">
        <w:rPr>
          <w:rFonts w:eastAsia="Times New Roman" w:cstheme="minorHAnsi"/>
          <w:color w:val="333333"/>
          <w:lang w:eastAsia="pt-PT"/>
        </w:rPr>
        <w:t>Imunocastração</w:t>
      </w:r>
      <w:proofErr w:type="spellEnd"/>
      <w:r w:rsidRPr="00B91DE2">
        <w:rPr>
          <w:rFonts w:eastAsia="Times New Roman" w:cstheme="minorHAnsi"/>
          <w:color w:val="333333"/>
          <w:lang w:eastAsia="pt-PT"/>
        </w:rPr>
        <w:t xml:space="preserve"> para porcos Bísaros</w:t>
      </w:r>
    </w:p>
    <w:p w14:paraId="69A1C59C" w14:textId="77777777" w:rsidR="00B91DE2" w:rsidRPr="00B91DE2" w:rsidRDefault="00B91DE2" w:rsidP="00B91DE2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B91DE2">
        <w:rPr>
          <w:rFonts w:eastAsia="+mn-ea" w:cstheme="minorHAnsi"/>
          <w:color w:val="000000"/>
          <w:kern w:val="24"/>
          <w:lang w:eastAsia="pt-PT"/>
        </w:rPr>
        <w:t>Código do projeto | PDR2020-1011-009832</w:t>
      </w:r>
    </w:p>
    <w:p w14:paraId="7E26EB94" w14:textId="77777777" w:rsidR="00B91DE2" w:rsidRPr="00B91DE2" w:rsidRDefault="00B91DE2" w:rsidP="00B91DE2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B91DE2">
        <w:rPr>
          <w:rFonts w:eastAsia="+mn-ea" w:cstheme="minorHAnsi"/>
          <w:b/>
          <w:bCs/>
          <w:color w:val="000000"/>
          <w:kern w:val="24"/>
          <w:lang w:eastAsia="pt-PT"/>
        </w:rPr>
        <w:t xml:space="preserve">Objetivo principal </w:t>
      </w:r>
      <w:r w:rsidRPr="00B91DE2">
        <w:rPr>
          <w:rFonts w:eastAsia="+mn-ea" w:cstheme="minorHAnsi"/>
          <w:color w:val="000000"/>
          <w:kern w:val="24"/>
          <w:lang w:eastAsia="pt-PT"/>
        </w:rPr>
        <w:t xml:space="preserve">| Desenho de protocolos de </w:t>
      </w:r>
      <w:proofErr w:type="spellStart"/>
      <w:r w:rsidRPr="00B91DE2">
        <w:rPr>
          <w:rFonts w:eastAsia="+mn-ea" w:cstheme="minorHAnsi"/>
          <w:color w:val="000000"/>
          <w:kern w:val="24"/>
          <w:lang w:eastAsia="pt-PT"/>
        </w:rPr>
        <w:t>imunocastração</w:t>
      </w:r>
      <w:proofErr w:type="spellEnd"/>
      <w:r w:rsidRPr="00B91DE2">
        <w:rPr>
          <w:rFonts w:eastAsia="+mn-ea" w:cstheme="minorHAnsi"/>
          <w:color w:val="000000"/>
          <w:kern w:val="24"/>
          <w:lang w:eastAsia="pt-PT"/>
        </w:rPr>
        <w:t xml:space="preserve"> específicos para os animais de raça suína Bísara </w:t>
      </w:r>
    </w:p>
    <w:p w14:paraId="36287AE9" w14:textId="77777777" w:rsidR="00B91DE2" w:rsidRPr="00B91DE2" w:rsidRDefault="00B91DE2" w:rsidP="00B91DE2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B91DE2">
        <w:rPr>
          <w:rFonts w:eastAsia="+mn-ea" w:cstheme="minorHAnsi"/>
          <w:color w:val="000000"/>
          <w:kern w:val="24"/>
          <w:lang w:eastAsia="pt-PT"/>
        </w:rPr>
        <w:t xml:space="preserve">Região de intervenção | Terra Fria Transmontana </w:t>
      </w:r>
    </w:p>
    <w:p w14:paraId="4A001715" w14:textId="77777777" w:rsidR="00B91DE2" w:rsidRPr="00B91DE2" w:rsidRDefault="00B91DE2" w:rsidP="00B91DE2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B91DE2">
        <w:rPr>
          <w:rFonts w:eastAsia="+mn-ea" w:cstheme="minorHAnsi"/>
          <w:b/>
          <w:bCs/>
          <w:color w:val="000000"/>
          <w:kern w:val="24"/>
          <w:lang w:eastAsia="pt-PT"/>
        </w:rPr>
        <w:t xml:space="preserve">Entidade beneficiária </w:t>
      </w:r>
      <w:r w:rsidRPr="00B91DE2">
        <w:rPr>
          <w:rFonts w:eastAsia="+mn-ea" w:cstheme="minorHAnsi"/>
          <w:color w:val="000000"/>
          <w:kern w:val="24"/>
          <w:lang w:eastAsia="pt-PT"/>
        </w:rPr>
        <w:t>|</w:t>
      </w:r>
      <w:r w:rsidRPr="00B91DE2">
        <w:rPr>
          <w:rFonts w:eastAsia="+mn-ea" w:cstheme="minorHAnsi"/>
          <w:b/>
          <w:bCs/>
          <w:color w:val="000000"/>
          <w:kern w:val="24"/>
          <w:lang w:eastAsia="pt-PT"/>
        </w:rPr>
        <w:t xml:space="preserve"> </w:t>
      </w:r>
      <w:proofErr w:type="spellStart"/>
      <w:r w:rsidRPr="00B91DE2">
        <w:rPr>
          <w:rFonts w:eastAsia="+mn-ea" w:cstheme="minorHAnsi"/>
          <w:color w:val="000000"/>
          <w:kern w:val="24"/>
          <w:lang w:eastAsia="pt-PT"/>
        </w:rPr>
        <w:t>CoraNE</w:t>
      </w:r>
      <w:proofErr w:type="spellEnd"/>
      <w:r w:rsidRPr="00B91DE2">
        <w:rPr>
          <w:rFonts w:eastAsia="+mn-ea" w:cstheme="minorHAnsi"/>
          <w:color w:val="000000"/>
          <w:kern w:val="24"/>
          <w:lang w:eastAsia="pt-PT"/>
        </w:rPr>
        <w:t xml:space="preserve"> – Associação de Desenvolvimento dos Concelhos da Raia Nordestina </w:t>
      </w:r>
    </w:p>
    <w:p w14:paraId="008263B0" w14:textId="41E6B189" w:rsid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4A359BE0" w14:textId="77777777" w:rsidR="002473D5" w:rsidRPr="00B91DE2" w:rsidRDefault="002473D5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25370F5C" w14:textId="77777777" w:rsidR="00B91DE2" w:rsidRPr="00B91DE2" w:rsidRDefault="00B91DE2" w:rsidP="00B91DE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B91DE2">
        <w:rPr>
          <w:rFonts w:ascii="Calibri" w:eastAsia="+mn-ea" w:hAnsi="Calibri" w:cs="+mn-cs"/>
          <w:color w:val="000000"/>
          <w:kern w:val="24"/>
          <w:lang w:eastAsia="pt-PT"/>
        </w:rPr>
        <w:t>Data de aprovação |</w:t>
      </w:r>
      <w:r w:rsidRPr="00B91DE2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05-09-2018</w:t>
      </w:r>
    </w:p>
    <w:p w14:paraId="4C550DA5" w14:textId="77777777" w:rsidR="00B91DE2" w:rsidRPr="00B91DE2" w:rsidRDefault="00B91DE2" w:rsidP="00B91DE2">
      <w:pPr>
        <w:spacing w:after="0" w:line="276" w:lineRule="auto"/>
        <w:rPr>
          <w:rFonts w:ascii="Times New Roman" w:eastAsia="Times New Roman" w:hAnsi="Times New Roman" w:cs="Times New Roman"/>
          <w:lang w:eastAsia="pt-PT"/>
        </w:rPr>
      </w:pPr>
      <w:r w:rsidRPr="00B91DE2">
        <w:rPr>
          <w:rFonts w:ascii="Calibri" w:eastAsia="+mn-ea" w:hAnsi="Calibri" w:cs="+mn-cs"/>
          <w:color w:val="000000"/>
          <w:kern w:val="24"/>
          <w:lang w:eastAsia="pt-PT"/>
        </w:rPr>
        <w:t xml:space="preserve">Data de início | </w:t>
      </w:r>
      <w:r w:rsidRPr="00B91DE2">
        <w:rPr>
          <w:rFonts w:ascii="Calibri" w:eastAsia="+mn-ea" w:hAnsi="Calibri" w:cs="+mn-cs"/>
          <w:color w:val="7F7F7F"/>
          <w:kern w:val="24"/>
          <w:lang w:eastAsia="pt-PT"/>
        </w:rPr>
        <w:t>01-07-2017</w:t>
      </w:r>
      <w:r w:rsidRPr="00B91DE2">
        <w:rPr>
          <w:rFonts w:ascii="Calibri" w:eastAsia="+mn-ea" w:hAnsi="Calibri" w:cs="+mn-cs"/>
          <w:color w:val="000000"/>
          <w:kern w:val="24"/>
          <w:lang w:eastAsia="pt-PT"/>
        </w:rPr>
        <w:br/>
        <w:t xml:space="preserve">Data de conclusão | </w:t>
      </w:r>
      <w:r w:rsidRPr="00B91DE2">
        <w:rPr>
          <w:rFonts w:ascii="Calibri" w:eastAsia="+mn-ea" w:hAnsi="Calibri" w:cs="+mn-cs"/>
          <w:color w:val="7F7F7F"/>
          <w:kern w:val="24"/>
          <w:lang w:eastAsia="pt-PT"/>
        </w:rPr>
        <w:t>30-06-2021</w:t>
      </w:r>
    </w:p>
    <w:p w14:paraId="75F95462" w14:textId="77777777" w:rsidR="00B91DE2" w:rsidRPr="00B91DE2" w:rsidRDefault="00B91DE2" w:rsidP="00B91DE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B91DE2">
        <w:rPr>
          <w:rFonts w:ascii="Calibri" w:eastAsia="+mn-ea" w:hAnsi="Calibri" w:cs="+mn-cs"/>
          <w:color w:val="000000"/>
          <w:kern w:val="24"/>
          <w:lang w:eastAsia="pt-PT"/>
        </w:rPr>
        <w:t xml:space="preserve">Custo total elegível | </w:t>
      </w:r>
      <w:r w:rsidRPr="00B91DE2">
        <w:rPr>
          <w:rFonts w:ascii="Calibri" w:eastAsia="+mn-ea" w:hAnsi="Calibri" w:cs="+mn-cs"/>
          <w:color w:val="7F7F7F"/>
          <w:kern w:val="24"/>
          <w:lang w:eastAsia="pt-PT"/>
        </w:rPr>
        <w:t>25 497.85€</w:t>
      </w:r>
    </w:p>
    <w:p w14:paraId="7927293C" w14:textId="77777777" w:rsidR="00B91DE2" w:rsidRPr="00B91DE2" w:rsidRDefault="00B91DE2" w:rsidP="00B91DE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B91DE2">
        <w:rPr>
          <w:rFonts w:ascii="Calibri" w:eastAsia="+mn-ea" w:hAnsi="Calibri" w:cs="+mn-cs"/>
          <w:color w:val="000000"/>
          <w:kern w:val="24"/>
          <w:lang w:eastAsia="pt-PT"/>
        </w:rPr>
        <w:t xml:space="preserve">Apoio financeiro da União Europeia | </w:t>
      </w:r>
      <w:r w:rsidRPr="00B91DE2">
        <w:rPr>
          <w:rFonts w:ascii="Calibri" w:eastAsia="+mn-ea" w:hAnsi="Calibri" w:cs="+mn-cs"/>
          <w:color w:val="7F7F7F"/>
          <w:kern w:val="24"/>
          <w:lang w:eastAsia="pt-PT"/>
        </w:rPr>
        <w:t>19 123.45€</w:t>
      </w:r>
    </w:p>
    <w:p w14:paraId="6E65E9E4" w14:textId="05A9C8AE" w:rsidR="00B91DE2" w:rsidRDefault="00B91DE2" w:rsidP="00B91DE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5D8468B1" w14:textId="77777777" w:rsidR="002473D5" w:rsidRPr="00B91DE2" w:rsidRDefault="002473D5" w:rsidP="00B91DE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56CABCD9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lang w:eastAsia="pt-PT"/>
        </w:rPr>
      </w:pPr>
      <w:r w:rsidRPr="00B91DE2">
        <w:rPr>
          <w:rFonts w:eastAsia="Times New Roman" w:cstheme="minorHAnsi"/>
          <w:b/>
          <w:bCs/>
          <w:color w:val="333333"/>
          <w:lang w:eastAsia="pt-PT"/>
        </w:rPr>
        <w:t>Objetivos</w:t>
      </w:r>
    </w:p>
    <w:p w14:paraId="3ABBB5C3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r w:rsidRPr="00B91DE2">
        <w:rPr>
          <w:rFonts w:eastAsia="Times New Roman" w:cstheme="minorHAnsi"/>
          <w:color w:val="333333"/>
          <w:lang w:eastAsia="pt-PT"/>
        </w:rPr>
        <w:t>Dirigido a animais em regime de supressão de atividade reprodutiva por períodos prolongados de tempo (que não são possíveis com o regime de administração desenvolvido para a produção industrial de procos). Será ainda analisada a qualidade da matéria prima obtida (carne de porco Bísaro), para provar que os protocolos a desenvolver não originam depreciação do produto ou condicionam o seu aproveitamento na indústria de transformação tradicional. Estes protocolos inovadores, específicos para a raça e o seu sistema de produção, irão permitir aumentar o fluxo de carne de suíno de raça Bísaro para a produção de produtos transformados com IGP, de elevado valor acrescentado, normalizar a sua qualidade e, ainda, promover a utilização de modernas técnicas de maneio reprodutivo promotoras do bem-estar animal, uma forma adicional de valorizar os produtos oriundos desta raça.</w:t>
      </w:r>
    </w:p>
    <w:p w14:paraId="4E38C704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7337C1BC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35B25BBB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bookmarkStart w:id="0" w:name="_GoBack"/>
      <w:bookmarkEnd w:id="0"/>
    </w:p>
    <w:p w14:paraId="1675F465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462D89E7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5C103A22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759314AC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268D0106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0A6D0472" w14:textId="77777777" w:rsidR="00B91DE2" w:rsidRPr="00B91DE2" w:rsidRDefault="00B91DE2" w:rsidP="00B91DE2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45A3E3BC" w14:textId="135044E9" w:rsidR="00B91DE2" w:rsidRPr="00B91DE2" w:rsidRDefault="00B91DE2" w:rsidP="00B91DE2">
      <w:pPr>
        <w:tabs>
          <w:tab w:val="left" w:pos="1410"/>
        </w:tabs>
      </w:pPr>
    </w:p>
    <w:sectPr w:rsidR="00B91DE2" w:rsidRPr="00B91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E50C7" w14:textId="77777777" w:rsidR="00E932A4" w:rsidRDefault="00E932A4" w:rsidP="001F244A">
      <w:pPr>
        <w:spacing w:after="0" w:line="240" w:lineRule="auto"/>
      </w:pPr>
      <w:r>
        <w:separator/>
      </w:r>
    </w:p>
  </w:endnote>
  <w:endnote w:type="continuationSeparator" w:id="0">
    <w:p w14:paraId="1E9D31D5" w14:textId="77777777" w:rsidR="00E932A4" w:rsidRDefault="00E932A4" w:rsidP="001F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F8811" w14:textId="77777777" w:rsidR="00E932A4" w:rsidRDefault="00E932A4" w:rsidP="001F244A">
      <w:pPr>
        <w:spacing w:after="0" w:line="240" w:lineRule="auto"/>
      </w:pPr>
      <w:r>
        <w:separator/>
      </w:r>
    </w:p>
  </w:footnote>
  <w:footnote w:type="continuationSeparator" w:id="0">
    <w:p w14:paraId="28A76479" w14:textId="77777777" w:rsidR="00E932A4" w:rsidRDefault="00E932A4" w:rsidP="001F2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3"/>
    <w:rsid w:val="001F244A"/>
    <w:rsid w:val="002473D5"/>
    <w:rsid w:val="0034761B"/>
    <w:rsid w:val="00470DB3"/>
    <w:rsid w:val="00B91DE2"/>
    <w:rsid w:val="00DC3CF9"/>
    <w:rsid w:val="00E932A4"/>
    <w:rsid w:val="00F3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682C"/>
  <w15:chartTrackingRefBased/>
  <w15:docId w15:val="{F41522C2-683C-4711-8509-4A7EF5D3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F2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244A"/>
  </w:style>
  <w:style w:type="paragraph" w:styleId="Rodap">
    <w:name w:val="footer"/>
    <w:basedOn w:val="Normal"/>
    <w:link w:val="RodapCarter"/>
    <w:uiPriority w:val="99"/>
    <w:unhideWhenUsed/>
    <w:rsid w:val="001F2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Ferreira</dc:creator>
  <cp:keywords/>
  <dc:description/>
  <cp:lastModifiedBy>Maria Ferreira</cp:lastModifiedBy>
  <cp:revision>4</cp:revision>
  <dcterms:created xsi:type="dcterms:W3CDTF">2020-10-16T13:52:00Z</dcterms:created>
  <dcterms:modified xsi:type="dcterms:W3CDTF">2020-10-16T14:20:00Z</dcterms:modified>
</cp:coreProperties>
</file>